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4B" w:rsidRPr="00EE4942" w:rsidRDefault="00712E4B" w:rsidP="00712E4B">
      <w:pPr>
        <w:rPr>
          <w:b/>
          <w:bCs/>
        </w:rPr>
      </w:pPr>
      <w:r w:rsidRPr="00EE4942">
        <w:rPr>
          <w:b/>
          <w:bCs/>
        </w:rPr>
        <w:t>Revised recommendation for agenda item 6</w:t>
      </w:r>
    </w:p>
    <w:p w:rsidR="00712E4B" w:rsidRDefault="00712E4B" w:rsidP="00712E4B">
      <w:pPr>
        <w:numPr>
          <w:ilvl w:val="0"/>
          <w:numId w:val="2"/>
        </w:numPr>
        <w:rPr>
          <w:b/>
          <w:bCs/>
        </w:rPr>
      </w:pPr>
      <w:r w:rsidRPr="00EE4942">
        <w:rPr>
          <w:b/>
          <w:bCs/>
        </w:rPr>
        <w:t>That the application be approved and the Director of Communities, Economy and Transport be authorised to grant planning permission subject to</w:t>
      </w:r>
      <w:r>
        <w:rPr>
          <w:b/>
          <w:bCs/>
        </w:rPr>
        <w:t>;</w:t>
      </w:r>
    </w:p>
    <w:p w:rsidR="00712E4B" w:rsidRPr="00B81114" w:rsidRDefault="00712E4B" w:rsidP="00712E4B">
      <w:pPr>
        <w:pStyle w:val="ListParagraph"/>
        <w:numPr>
          <w:ilvl w:val="0"/>
          <w:numId w:val="3"/>
        </w:numPr>
        <w:rPr>
          <w:b/>
          <w:bCs/>
        </w:rPr>
      </w:pPr>
      <w:r w:rsidRPr="00B81114">
        <w:rPr>
          <w:b/>
          <w:bCs/>
        </w:rPr>
        <w:t>the conditions set out in paragraph 8.1 of the report and;</w:t>
      </w:r>
    </w:p>
    <w:p w:rsidR="00712E4B" w:rsidRPr="00B81114" w:rsidRDefault="00712E4B" w:rsidP="00712E4B">
      <w:pPr>
        <w:pStyle w:val="ListParagraph"/>
        <w:numPr>
          <w:ilvl w:val="0"/>
          <w:numId w:val="3"/>
        </w:numPr>
        <w:rPr>
          <w:b/>
          <w:bCs/>
        </w:rPr>
      </w:pPr>
      <w:r w:rsidRPr="00B81114">
        <w:rPr>
          <w:b/>
          <w:bCs/>
        </w:rPr>
        <w:t>confirmation by the Director of Communities, Economy and Transport that the revised National Planning Policy Framework has not led to a material change in the policy circumstances of relevance to this planning</w:t>
      </w:r>
      <w:r>
        <w:rPr>
          <w:b/>
          <w:bCs/>
        </w:rPr>
        <w:t xml:space="preserve"> application. Should this</w:t>
      </w:r>
      <w:r w:rsidRPr="00B81114">
        <w:rPr>
          <w:b/>
          <w:bCs/>
        </w:rPr>
        <w:t xml:space="preserve"> requirement not be met, then the application will be referred back to Committee for determination.</w:t>
      </w:r>
    </w:p>
    <w:p w:rsidR="00914F42" w:rsidRDefault="00914F42">
      <w:bookmarkStart w:id="0" w:name="_GoBack"/>
      <w:bookmarkEnd w:id="0"/>
    </w:p>
    <w:sectPr w:rsidR="00914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352"/>
    <w:multiLevelType w:val="hybridMultilevel"/>
    <w:tmpl w:val="5B961D0E"/>
    <w:lvl w:ilvl="0" w:tplc="3A0C6C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52570"/>
    <w:multiLevelType w:val="hybridMultilevel"/>
    <w:tmpl w:val="45DA3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154C"/>
    <w:multiLevelType w:val="hybridMultilevel"/>
    <w:tmpl w:val="96EC8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6D"/>
    <w:rsid w:val="0013786D"/>
    <w:rsid w:val="003F2ADD"/>
    <w:rsid w:val="00712E4B"/>
    <w:rsid w:val="009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Parks</dc:creator>
  <cp:lastModifiedBy>Amanda Parks</cp:lastModifiedBy>
  <cp:revision>2</cp:revision>
  <dcterms:created xsi:type="dcterms:W3CDTF">2018-07-26T07:37:00Z</dcterms:created>
  <dcterms:modified xsi:type="dcterms:W3CDTF">2018-07-26T07:37:00Z</dcterms:modified>
</cp:coreProperties>
</file>